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4725" w14:textId="6ACE81FF" w:rsidR="004C15DF" w:rsidRDefault="004C15DF" w:rsidP="004C15D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5E0D19" wp14:editId="08067791">
            <wp:simplePos x="0" y="0"/>
            <wp:positionH relativeFrom="column">
              <wp:posOffset>-219075</wp:posOffset>
            </wp:positionH>
            <wp:positionV relativeFrom="paragraph">
              <wp:posOffset>19050</wp:posOffset>
            </wp:positionV>
            <wp:extent cx="4143375" cy="14471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4" b="52201"/>
                    <a:stretch/>
                  </pic:blipFill>
                  <pic:spPr bwMode="auto">
                    <a:xfrm>
                      <a:off x="0" y="0"/>
                      <a:ext cx="4143375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95E0F" w14:textId="4DD7C358" w:rsidR="00C9573B" w:rsidRPr="004C15DF" w:rsidRDefault="00D80CA7" w:rsidP="004C15DF">
      <w:pPr>
        <w:jc w:val="center"/>
        <w:rPr>
          <w:b/>
          <w:bCs/>
        </w:rPr>
      </w:pPr>
      <w:r>
        <w:rPr>
          <w:b/>
          <w:bCs/>
        </w:rPr>
        <w:t>E</w:t>
      </w:r>
      <w:r w:rsidR="001534B2">
        <w:rPr>
          <w:b/>
          <w:bCs/>
        </w:rPr>
        <w:t>-</w:t>
      </w:r>
      <w:r>
        <w:rPr>
          <w:b/>
          <w:bCs/>
        </w:rPr>
        <w:t>notify</w:t>
      </w:r>
      <w:r w:rsidR="004C15DF" w:rsidRPr="004C15DF">
        <w:rPr>
          <w:b/>
          <w:bCs/>
        </w:rPr>
        <w:t xml:space="preserve"> Sharing Meeting</w:t>
      </w:r>
    </w:p>
    <w:p w14:paraId="792E1781" w14:textId="00D78686" w:rsidR="004C15DF" w:rsidRDefault="004C15DF" w:rsidP="004C15DF">
      <w:pPr>
        <w:jc w:val="center"/>
        <w:rPr>
          <w:b/>
          <w:bCs/>
        </w:rPr>
      </w:pPr>
      <w:r w:rsidRPr="004C15DF">
        <w:rPr>
          <w:b/>
          <w:bCs/>
        </w:rPr>
        <w:t xml:space="preserve">February </w:t>
      </w:r>
      <w:r w:rsidR="005220F8">
        <w:rPr>
          <w:b/>
          <w:bCs/>
        </w:rPr>
        <w:t>5</w:t>
      </w:r>
      <w:r w:rsidRPr="004C15DF">
        <w:rPr>
          <w:b/>
          <w:bCs/>
        </w:rPr>
        <w:t>, 2021</w:t>
      </w:r>
    </w:p>
    <w:p w14:paraId="1829161E" w14:textId="7C650047" w:rsidR="00300007" w:rsidRDefault="00300007" w:rsidP="004C15DF">
      <w:pPr>
        <w:jc w:val="center"/>
        <w:rPr>
          <w:b/>
          <w:bCs/>
        </w:rPr>
      </w:pPr>
      <w:r>
        <w:rPr>
          <w:b/>
          <w:bCs/>
        </w:rPr>
        <w:t>10:00- 11:</w:t>
      </w:r>
      <w:r w:rsidR="00EF2247">
        <w:rPr>
          <w:b/>
          <w:bCs/>
        </w:rPr>
        <w:t>0</w:t>
      </w:r>
      <w:r>
        <w:rPr>
          <w:b/>
          <w:bCs/>
        </w:rPr>
        <w:t>0 AM CST</w:t>
      </w:r>
    </w:p>
    <w:p w14:paraId="71C54D15" w14:textId="392B1D09" w:rsidR="004C15DF" w:rsidRDefault="004C15DF" w:rsidP="004C15DF">
      <w:pPr>
        <w:jc w:val="center"/>
        <w:rPr>
          <w:b/>
          <w:bCs/>
        </w:rPr>
      </w:pPr>
    </w:p>
    <w:p w14:paraId="3BBC7DD0" w14:textId="49335A3F" w:rsidR="004C15DF" w:rsidRDefault="004C15DF" w:rsidP="00300007">
      <w:pPr>
        <w:rPr>
          <w:b/>
          <w:bCs/>
        </w:rPr>
      </w:pPr>
    </w:p>
    <w:p w14:paraId="06684281" w14:textId="56D66F98" w:rsidR="004C15DF" w:rsidRDefault="004C15DF" w:rsidP="00872E54">
      <w:pPr>
        <w:ind w:left="720"/>
      </w:pPr>
      <w:r>
        <w:rPr>
          <w:b/>
          <w:bCs/>
        </w:rPr>
        <w:t xml:space="preserve">Participants: </w:t>
      </w:r>
      <w:r w:rsidR="00764A17" w:rsidRPr="005220F8">
        <w:t>Becky Wiseman, Clark Ruttinger, Sue Tedford, Craig Donahue, Angelina Flores-Montoya, Ashley Davis, Carla Clark, Edna Cadmus, Ingrid Johnson, Laura Reichhardt, Marcia Proto, Meggin Lorino</w:t>
      </w:r>
      <w:r w:rsidR="000F4519">
        <w:rPr>
          <w:b/>
          <w:bCs/>
        </w:rPr>
        <w:t xml:space="preserve">, </w:t>
      </w:r>
      <w:r w:rsidR="000F4519" w:rsidRPr="000F4519">
        <w:t>Becky Wiseman, Jennifer Wright</w:t>
      </w:r>
      <w:r w:rsidR="00DC762F">
        <w:t>, Patricia Moulton Burwell</w:t>
      </w:r>
    </w:p>
    <w:p w14:paraId="38F87418" w14:textId="1621379F" w:rsidR="001534B2" w:rsidRDefault="001534B2" w:rsidP="001534B2">
      <w:pPr>
        <w:pStyle w:val="ListParagraph"/>
        <w:numPr>
          <w:ilvl w:val="0"/>
          <w:numId w:val="2"/>
        </w:numPr>
      </w:pPr>
      <w:r>
        <w:t xml:space="preserve">Utah- only submits name, </w:t>
      </w:r>
      <w:r w:rsidR="00DC762F">
        <w:t>address,</w:t>
      </w:r>
      <w:r>
        <w:t xml:space="preserve"> and background check</w:t>
      </w:r>
      <w:r w:rsidR="005220F8">
        <w:t xml:space="preserve"> to NCSBN-</w:t>
      </w:r>
      <w:r>
        <w:t xml:space="preserve"> </w:t>
      </w:r>
      <w:r w:rsidR="004D4C85">
        <w:t>will not</w:t>
      </w:r>
      <w:r>
        <w:t xml:space="preserve"> submit supply data since they have sample data</w:t>
      </w:r>
    </w:p>
    <w:p w14:paraId="0E5FD23C" w14:textId="252C0838" w:rsidR="001534B2" w:rsidRDefault="005220F8" w:rsidP="001534B2">
      <w:pPr>
        <w:pStyle w:val="ListParagraph"/>
        <w:numPr>
          <w:ilvl w:val="0"/>
          <w:numId w:val="2"/>
        </w:numPr>
      </w:pPr>
      <w:r>
        <w:t xml:space="preserve">New Jersey- </w:t>
      </w:r>
      <w:r w:rsidR="001534B2">
        <w:t xml:space="preserve">Our Board of Nursing gets the data from NCSBN and shares it with their state. Includes the MDS and </w:t>
      </w:r>
      <w:r w:rsidR="00DC762F">
        <w:t>can</w:t>
      </w:r>
      <w:r w:rsidR="001534B2">
        <w:t xml:space="preserve"> add additional questions such as if they plan to retire before their next licensure cycle, APRN </w:t>
      </w:r>
      <w:r w:rsidR="00764A17">
        <w:t>specialties</w:t>
      </w:r>
      <w:r w:rsidR="001534B2">
        <w:t xml:space="preserve">, </w:t>
      </w:r>
    </w:p>
    <w:p w14:paraId="4A2A7FB6" w14:textId="1BAC54A0" w:rsidR="00764A17" w:rsidRDefault="00764A17" w:rsidP="001534B2">
      <w:pPr>
        <w:pStyle w:val="ListParagraph"/>
        <w:numPr>
          <w:ilvl w:val="0"/>
          <w:numId w:val="2"/>
        </w:numPr>
      </w:pPr>
      <w:r>
        <w:t>A</w:t>
      </w:r>
      <w:r w:rsidR="00DC0D5F">
        <w:t>rkansas</w:t>
      </w:r>
      <w:r>
        <w:t>- we have added the MDS to our licensure survey</w:t>
      </w:r>
      <w:r w:rsidR="005220F8">
        <w:t xml:space="preserve"> and get 100% of the data</w:t>
      </w:r>
    </w:p>
    <w:p w14:paraId="6ABD7D06" w14:textId="4ECA46DC" w:rsidR="00F24D94" w:rsidRDefault="00764A17" w:rsidP="005220F8">
      <w:pPr>
        <w:pStyle w:val="ListParagraph"/>
        <w:numPr>
          <w:ilvl w:val="0"/>
          <w:numId w:val="2"/>
        </w:numPr>
      </w:pPr>
      <w:r>
        <w:t xml:space="preserve">Connecticut- </w:t>
      </w:r>
      <w:r w:rsidR="005220F8">
        <w:t>supply data is part of our licensure database and it is much more robust now, wants to work to towards working with the other entities to streamline data</w:t>
      </w:r>
    </w:p>
    <w:p w14:paraId="38DF9AE0" w14:textId="784753E4" w:rsidR="005220F8" w:rsidRDefault="002B3775" w:rsidP="005220F8">
      <w:pPr>
        <w:pStyle w:val="ListParagraph"/>
        <w:numPr>
          <w:ilvl w:val="0"/>
          <w:numId w:val="2"/>
        </w:numPr>
      </w:pPr>
      <w:r>
        <w:t xml:space="preserve">Maryland- is unable to get any data- complete MDS and is part of </w:t>
      </w:r>
      <w:proofErr w:type="spellStart"/>
      <w:r>
        <w:t>Nurse</w:t>
      </w:r>
      <w:r w:rsidR="00DC762F">
        <w:t>S</w:t>
      </w:r>
      <w:r>
        <w:t>ys</w:t>
      </w:r>
      <w:proofErr w:type="spellEnd"/>
      <w:r>
        <w:t xml:space="preserve">, filed a public information act request to get the data and it was </w:t>
      </w:r>
      <w:r w:rsidR="00DC762F">
        <w:t>inaccurate</w:t>
      </w:r>
      <w:r>
        <w:t xml:space="preserve">, they </w:t>
      </w:r>
      <w:r w:rsidR="00DC762F">
        <w:t>do not</w:t>
      </w:r>
      <w:r>
        <w:t xml:space="preserve"> have the ability to develop a report- just tried to create one.  </w:t>
      </w:r>
    </w:p>
    <w:p w14:paraId="019C1ABF" w14:textId="026C3C8D" w:rsidR="002B3775" w:rsidRDefault="002B3775" w:rsidP="005220F8">
      <w:pPr>
        <w:pStyle w:val="ListParagraph"/>
        <w:numPr>
          <w:ilvl w:val="0"/>
          <w:numId w:val="2"/>
        </w:numPr>
      </w:pPr>
      <w:r>
        <w:t xml:space="preserve">Hawaii- have set up a MOU to identify </w:t>
      </w:r>
      <w:r w:rsidR="00DC762F">
        <w:t>all</w:t>
      </w:r>
      <w:r>
        <w:t xml:space="preserve"> the data fields that they want to be able to obtain data</w:t>
      </w:r>
    </w:p>
    <w:p w14:paraId="22358616" w14:textId="50FF1074" w:rsidR="002F3FA6" w:rsidRDefault="002F3FA6" w:rsidP="005220F8">
      <w:pPr>
        <w:pStyle w:val="ListParagraph"/>
        <w:numPr>
          <w:ilvl w:val="0"/>
          <w:numId w:val="2"/>
        </w:numPr>
      </w:pPr>
      <w:r>
        <w:t xml:space="preserve">Michigan- supply data collection through licensure process but it is voluntarily and not very good response rates, the state </w:t>
      </w:r>
      <w:r w:rsidR="00DC762F">
        <w:t>does not</w:t>
      </w:r>
      <w:r>
        <w:t xml:space="preserve"> participate in </w:t>
      </w:r>
      <w:proofErr w:type="spellStart"/>
      <w:r>
        <w:t>NurseSYS</w:t>
      </w:r>
      <w:proofErr w:type="spellEnd"/>
      <w:r>
        <w:t xml:space="preserve"> or E</w:t>
      </w:r>
      <w:r w:rsidR="00DC762F">
        <w:t>-</w:t>
      </w:r>
      <w:r>
        <w:t>notify</w:t>
      </w:r>
    </w:p>
    <w:p w14:paraId="305FD5C4" w14:textId="4A89F753" w:rsidR="002F3FA6" w:rsidRDefault="002F3FA6" w:rsidP="005220F8">
      <w:pPr>
        <w:pStyle w:val="ListParagraph"/>
        <w:numPr>
          <w:ilvl w:val="0"/>
          <w:numId w:val="2"/>
        </w:numPr>
      </w:pPr>
      <w:r>
        <w:t xml:space="preserve">Arizona- renew every 4 years, </w:t>
      </w:r>
      <w:r w:rsidR="00DC762F">
        <w:t>do not</w:t>
      </w:r>
      <w:r>
        <w:t xml:space="preserve"> get any data from Board, the state is working on creating a state health workforce database for health care providers</w:t>
      </w:r>
    </w:p>
    <w:p w14:paraId="44C76532" w14:textId="1EAE30CE" w:rsidR="002B3775" w:rsidRDefault="002B3775" w:rsidP="005220F8">
      <w:pPr>
        <w:pStyle w:val="ListParagraph"/>
        <w:numPr>
          <w:ilvl w:val="0"/>
          <w:numId w:val="2"/>
        </w:numPr>
      </w:pPr>
      <w:r>
        <w:t xml:space="preserve">North Dakota- also has a MOU to identify all of the data fields </w:t>
      </w:r>
      <w:r w:rsidR="000F4519">
        <w:t>in the licensure survey and it is sent annually</w:t>
      </w:r>
      <w:r w:rsidR="002F3FA6">
        <w:t xml:space="preserve">. Patricia will send out her MOU. </w:t>
      </w:r>
    </w:p>
    <w:p w14:paraId="1B9309A8" w14:textId="358EC0C0" w:rsidR="00716099" w:rsidRDefault="00716099" w:rsidP="005220F8">
      <w:pPr>
        <w:pStyle w:val="ListParagraph"/>
        <w:numPr>
          <w:ilvl w:val="0"/>
          <w:numId w:val="2"/>
        </w:numPr>
      </w:pPr>
      <w:r>
        <w:t xml:space="preserve">Louisiana- requires employers to register their compact nurses into </w:t>
      </w:r>
      <w:proofErr w:type="spellStart"/>
      <w:r>
        <w:t>Nurse</w:t>
      </w:r>
      <w:r w:rsidR="007A0C40">
        <w:t>S</w:t>
      </w:r>
      <w:r>
        <w:t>ys</w:t>
      </w:r>
      <w:proofErr w:type="spellEnd"/>
      <w:r>
        <w:t xml:space="preserve"> so they have that information available, has data </w:t>
      </w:r>
      <w:r w:rsidR="007A0C40">
        <w:t>collected through the NCSBN and receives the data</w:t>
      </w:r>
      <w:r>
        <w:t xml:space="preserve"> </w:t>
      </w:r>
      <w:r w:rsidR="007A0C40">
        <w:t xml:space="preserve">for their analysis </w:t>
      </w:r>
    </w:p>
    <w:p w14:paraId="40854344" w14:textId="3D374130" w:rsidR="00DC0D5F" w:rsidRDefault="00DC0D5F" w:rsidP="005220F8">
      <w:pPr>
        <w:pStyle w:val="ListParagraph"/>
        <w:numPr>
          <w:ilvl w:val="0"/>
          <w:numId w:val="2"/>
        </w:numPr>
      </w:pPr>
      <w:r>
        <w:t>Arkansas- get supply data through the board of nursing</w:t>
      </w:r>
    </w:p>
    <w:p w14:paraId="439EEE08" w14:textId="2E34169A" w:rsidR="000F4519" w:rsidRDefault="000F4519" w:rsidP="005220F8">
      <w:pPr>
        <w:pStyle w:val="ListParagraph"/>
        <w:numPr>
          <w:ilvl w:val="0"/>
          <w:numId w:val="2"/>
        </w:numPr>
      </w:pPr>
      <w:r>
        <w:t xml:space="preserve">The group suggested that presenting your data request and your data reports to the board of nursing to increase their awareness and their support for obtaining the data. </w:t>
      </w:r>
    </w:p>
    <w:p w14:paraId="1F53F0F5" w14:textId="1D34BA98" w:rsidR="002F3FA6" w:rsidRDefault="002F3FA6" w:rsidP="005220F8">
      <w:pPr>
        <w:pStyle w:val="ListParagraph"/>
        <w:numPr>
          <w:ilvl w:val="0"/>
          <w:numId w:val="2"/>
        </w:numPr>
      </w:pPr>
      <w:r>
        <w:t xml:space="preserve">The group discussed the status of the data visualization project and the NCSBN National Supply Database research project. </w:t>
      </w:r>
    </w:p>
    <w:p w14:paraId="05CADC53" w14:textId="7B83F15B" w:rsidR="000F4519" w:rsidRDefault="000F4519" w:rsidP="00DC762F"/>
    <w:sectPr w:rsidR="000F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9CE"/>
    <w:multiLevelType w:val="hybridMultilevel"/>
    <w:tmpl w:val="AC9E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7203"/>
    <w:multiLevelType w:val="hybridMultilevel"/>
    <w:tmpl w:val="5D14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F"/>
    <w:rsid w:val="000F4519"/>
    <w:rsid w:val="001534B2"/>
    <w:rsid w:val="002A25E5"/>
    <w:rsid w:val="002B3775"/>
    <w:rsid w:val="002F3FA6"/>
    <w:rsid w:val="00300007"/>
    <w:rsid w:val="00313FF7"/>
    <w:rsid w:val="003807B5"/>
    <w:rsid w:val="003B72DB"/>
    <w:rsid w:val="004801CB"/>
    <w:rsid w:val="004C15DF"/>
    <w:rsid w:val="004D4C85"/>
    <w:rsid w:val="005220F8"/>
    <w:rsid w:val="00684012"/>
    <w:rsid w:val="00716099"/>
    <w:rsid w:val="00764A17"/>
    <w:rsid w:val="007A0C40"/>
    <w:rsid w:val="00821CA0"/>
    <w:rsid w:val="00872E54"/>
    <w:rsid w:val="00A14DD0"/>
    <w:rsid w:val="00AB6724"/>
    <w:rsid w:val="00C0570E"/>
    <w:rsid w:val="00C10E8D"/>
    <w:rsid w:val="00C6258C"/>
    <w:rsid w:val="00C667FC"/>
    <w:rsid w:val="00C9573B"/>
    <w:rsid w:val="00D6602B"/>
    <w:rsid w:val="00D80CA7"/>
    <w:rsid w:val="00DC0D5F"/>
    <w:rsid w:val="00DC762F"/>
    <w:rsid w:val="00EC6D8C"/>
    <w:rsid w:val="00EF2247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FF66"/>
  <w15:chartTrackingRefBased/>
  <w15:docId w15:val="{A411EB38-798F-4B3A-9600-80666CFC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5EB12D46A0041A8318A16B3B2B16E" ma:contentTypeVersion="10" ma:contentTypeDescription="Create a new document." ma:contentTypeScope="" ma:versionID="9e1a4f3aa3137a3bdbd7350eed794219">
  <xsd:schema xmlns:xsd="http://www.w3.org/2001/XMLSchema" xmlns:xs="http://www.w3.org/2001/XMLSchema" xmlns:p="http://schemas.microsoft.com/office/2006/metadata/properties" xmlns:ns2="fb8b6292-babf-480c-868c-eb413e8a7a13" targetNamespace="http://schemas.microsoft.com/office/2006/metadata/properties" ma:root="true" ma:fieldsID="c3cebb67654ece79bbe4811bfc10ef8c" ns2:_="">
    <xsd:import namespace="fb8b6292-babf-480c-868c-eb413e8a7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6292-babf-480c-868c-eb413e8a7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404F0-2B71-4CB3-918A-6B04C87B148D}"/>
</file>

<file path=customXml/itemProps2.xml><?xml version="1.0" encoding="utf-8"?>
<ds:datastoreItem xmlns:ds="http://schemas.openxmlformats.org/officeDocument/2006/customXml" ds:itemID="{EB40F406-7891-4067-9D97-184C4EFB99B8}"/>
</file>

<file path=customXml/itemProps3.xml><?xml version="1.0" encoding="utf-8"?>
<ds:datastoreItem xmlns:ds="http://schemas.openxmlformats.org/officeDocument/2006/customXml" ds:itemID="{04AE2A84-2789-470E-91A1-424693C3C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Moulton</dc:creator>
  <cp:keywords/>
  <dc:description/>
  <cp:lastModifiedBy>Patricia Moulton</cp:lastModifiedBy>
  <cp:revision>11</cp:revision>
  <dcterms:created xsi:type="dcterms:W3CDTF">2021-02-05T16:05:00Z</dcterms:created>
  <dcterms:modified xsi:type="dcterms:W3CDTF">2021-02-05T17:09:00Z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0x010100B795EB12D46A0041A8318A16B3B2B16E</vt:lpwstr>
  </property>
</Properties>
</file>